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91FFBF9" w14:textId="12465B54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EVIDENCIAS CONTRATO No. CO1.PCCNTR.7257460 de 2025</w:t>
      </w:r>
    </w:p>
    <w:p w14:paraId="5B12764B" w14:textId="77777777" w:rsidR="009D564B" w:rsidRP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>LIDA MARCELA ALVARADO AFRICANO</w:t>
      </w:r>
    </w:p>
    <w:p w14:paraId="4495DBF8" w14:textId="6EC6DA77" w:rsidR="009D564B" w:rsidRDefault="009D564B" w:rsidP="009D564B">
      <w:pPr>
        <w:jc w:val="center"/>
        <w:rPr>
          <w:b/>
          <w:bCs/>
        </w:rPr>
      </w:pPr>
      <w:r w:rsidRPr="009D564B">
        <w:rPr>
          <w:b/>
          <w:bCs/>
        </w:rPr>
        <w:t xml:space="preserve">MES </w:t>
      </w:r>
      <w:r w:rsidR="00162B2A">
        <w:rPr>
          <w:b/>
          <w:bCs/>
        </w:rPr>
        <w:t>DICIEMBRE</w:t>
      </w:r>
      <w:r w:rsidR="003A101C">
        <w:rPr>
          <w:b/>
          <w:bCs/>
        </w:rPr>
        <w:t xml:space="preserve"> </w:t>
      </w:r>
      <w:r w:rsidRPr="009D564B">
        <w:rPr>
          <w:b/>
          <w:bCs/>
        </w:rPr>
        <w:t>DE 2025</w:t>
      </w:r>
    </w:p>
    <w:p w14:paraId="626E67E9" w14:textId="6FAE0471" w:rsidR="009D564B" w:rsidRDefault="009D564B" w:rsidP="009D564B">
      <w:pPr>
        <w:jc w:val="center"/>
        <w:rPr>
          <w:b/>
          <w:bCs/>
        </w:rPr>
      </w:pPr>
    </w:p>
    <w:p w14:paraId="01ED5F5C" w14:textId="1CEBE980" w:rsidR="009D564B" w:rsidRDefault="009D564B" w:rsidP="009D564B">
      <w:pPr>
        <w:jc w:val="center"/>
        <w:rPr>
          <w:b/>
          <w:bCs/>
        </w:rPr>
      </w:pPr>
      <w:r>
        <w:rPr>
          <w:b/>
          <w:bCs/>
        </w:rPr>
        <w:t xml:space="preserve">OBLIGACIÓN No. </w:t>
      </w:r>
      <w:r w:rsidR="001B556B">
        <w:rPr>
          <w:b/>
          <w:bCs/>
        </w:rPr>
        <w:t>4</w:t>
      </w:r>
    </w:p>
    <w:p w14:paraId="21698C00" w14:textId="77777777" w:rsidR="00161EBD" w:rsidRDefault="00161EBD" w:rsidP="009D564B">
      <w:pPr>
        <w:jc w:val="center"/>
        <w:rPr>
          <w:b/>
          <w:bCs/>
        </w:rPr>
      </w:pPr>
    </w:p>
    <w:p w14:paraId="22C4F833" w14:textId="40BAF6AE" w:rsidR="001B556B" w:rsidRDefault="001B556B" w:rsidP="000E301E">
      <w:pPr>
        <w:jc w:val="both"/>
        <w:rPr>
          <w:rFonts w:cs="Calibri"/>
          <w:color w:val="000000" w:themeColor="text1"/>
          <w:sz w:val="24"/>
          <w:szCs w:val="24"/>
        </w:rPr>
      </w:pPr>
      <w:bookmarkStart w:id="0" w:name="_Hlk188356008"/>
      <w:r w:rsidRPr="00796196">
        <w:rPr>
          <w:rFonts w:cs="Calibri"/>
          <w:color w:val="000000" w:themeColor="text1"/>
          <w:sz w:val="24"/>
          <w:szCs w:val="24"/>
        </w:rPr>
        <w:t>Apoyar la planeación, programación, ejecución, seguimiento y control del mantenimiento, adecuaciones, construcciones, adquisición de bienes inmuebles y sedes en arriendo en los casos que la infraestructura que sea objeto de intervención para reforzamiento estructural.</w:t>
      </w:r>
      <w:bookmarkEnd w:id="0"/>
    </w:p>
    <w:p w14:paraId="5F9648CD" w14:textId="77777777" w:rsidR="001B556B" w:rsidRDefault="001B556B" w:rsidP="000E301E">
      <w:pPr>
        <w:jc w:val="both"/>
      </w:pPr>
    </w:p>
    <w:p w14:paraId="1F915C9D" w14:textId="4AE807AF" w:rsidR="009D564B" w:rsidRDefault="009D564B" w:rsidP="000E301E">
      <w:pPr>
        <w:jc w:val="both"/>
        <w:rPr>
          <w:b/>
          <w:bCs/>
        </w:rPr>
      </w:pPr>
      <w:r w:rsidRPr="009D564B">
        <w:rPr>
          <w:b/>
          <w:bCs/>
        </w:rPr>
        <w:t>ACCIONES REALIZADAS</w:t>
      </w:r>
    </w:p>
    <w:p w14:paraId="427BA814" w14:textId="77777777" w:rsidR="00161EBD" w:rsidRDefault="00161EBD" w:rsidP="000E301E">
      <w:pPr>
        <w:jc w:val="both"/>
        <w:rPr>
          <w:b/>
          <w:bCs/>
        </w:rPr>
      </w:pPr>
    </w:p>
    <w:p w14:paraId="223EA743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t>Apoyo en la recolección de la documentación para el proceso de pertenencia que adelanta la Regional para el predio del Centro minero</w:t>
      </w:r>
    </w:p>
    <w:p w14:paraId="61EE3C09" w14:textId="77777777" w:rsidR="00162B2A" w:rsidRP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58A37913" w14:textId="77777777" w:rsidR="00162B2A" w:rsidRP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t>Apoyo en la elaboración de los documentos del proceso 15_9111_475 CONTRATAR LA OBRA DE LAS ESTRUCTURAS DE CONTENCION Y/O RECONFORAMACIÓN PARA LA ESTABILIZACIÓN DEL TALUD DEL MOVIMIENTO EN MASA 4 (MM4), UBICADO EN EL SECTOR NOR - OCCIDENTAL COSTADO DERECHO, DE LA PORTERÍA 2 DE ACCESO AL CENTRO MINERO DEL MUNICIPIO DE SOGAMOSO REGIONAL BOYACÁ</w:t>
      </w:r>
    </w:p>
    <w:p w14:paraId="1268AF89" w14:textId="77777777" w:rsidR="00162B2A" w:rsidRP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t>Apoyo en la elaboración de los documentos del proceso 15_9111_476 CONTRATAR LA INTERVENTORIA DE LA OBRA DE LAS ESTRUCTURAS DE CONTENCION Y/O RECONFORAMACIÓN PARA LA ESTABILIZACIÓN DEL TALUD DEL MOVIMIENTO EN MASA 4 (MM4), UBICADO EN EL SECTOR NOR - OCCIDENTAL COSTADO DERECHO, DE LA PORTERÍA 2 DE ACCESO AL CENTRO MINERO DEL MUNICIPIO DE SOGAMOSO REGIONAL BOYACÁ.</w:t>
      </w:r>
    </w:p>
    <w:p w14:paraId="5522E83F" w14:textId="77777777" w:rsidR="00162B2A" w:rsidRP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t>Apoyo en la elaboración de los documentos del proceso de CONTRATAR LA ADECUACIÓN Y MANTENIMIENTO DE LA GALERIA 4 DE LA MINA DIDACTICA DEL CENTRO MINERO</w:t>
      </w:r>
    </w:p>
    <w:p w14:paraId="37348BAF" w14:textId="77777777" w:rsidR="00162B2A" w:rsidRP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t>Apoyo en la elaboración de los documentos del proceso de CONTRATAR EL DESMONTE DE LA TORRE ROJA DE ALTURAS</w:t>
      </w:r>
    </w:p>
    <w:p w14:paraId="59E46679" w14:textId="75DF8765" w:rsidR="00B111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t>Apoyo en la elaboración de los documentos del proceso de CONTRATAR LA CONSULTORIA PARA ESTUDIOS Y DISEÑOS DE TORRE DE 12 MT DE ALTURA PARA ENTRENAMIENTO EN TRABAJO SEGURO EN ALTURAS</w:t>
      </w:r>
    </w:p>
    <w:p w14:paraId="14F3C90C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7B07C3B2" w14:textId="11C9D04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lastRenderedPageBreak/>
        <w:drawing>
          <wp:inline distT="0" distB="0" distL="0" distR="0" wp14:anchorId="0647E7DF" wp14:editId="673B9BFB">
            <wp:extent cx="5612130" cy="261683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6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2B952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303FAF39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114C7D13" w14:textId="3850DD42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drawing>
          <wp:inline distT="0" distB="0" distL="0" distR="0" wp14:anchorId="1144FE6E" wp14:editId="6C4AAC05">
            <wp:extent cx="5612130" cy="1915160"/>
            <wp:effectExtent l="0" t="0" r="7620" b="889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1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96E1D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57DD9FC8" w14:textId="16E0F515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lastRenderedPageBreak/>
        <w:drawing>
          <wp:inline distT="0" distB="0" distL="0" distR="0" wp14:anchorId="4F26EE7C" wp14:editId="25B10966">
            <wp:extent cx="4887685" cy="4080813"/>
            <wp:effectExtent l="0" t="0" r="825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91815" cy="4084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731E4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5CF22E0D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11E76EE6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7897E069" w14:textId="15A0E30D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drawing>
          <wp:inline distT="0" distB="0" distL="0" distR="0" wp14:anchorId="58332C8F" wp14:editId="097B20FB">
            <wp:extent cx="5612130" cy="3397885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397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9E6F2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29107F72" w14:textId="77777777" w:rsidR="00162B2A" w:rsidRDefault="00162B2A" w:rsidP="00162B2A">
      <w:pPr>
        <w:pStyle w:val="Sinespaciado"/>
        <w:spacing w:after="0" w:line="276" w:lineRule="auto"/>
        <w:jc w:val="both"/>
        <w:rPr>
          <w:rFonts w:cs="Calibri"/>
          <w:color w:val="000000" w:themeColor="text1"/>
          <w:sz w:val="24"/>
          <w:szCs w:val="24"/>
        </w:rPr>
      </w:pPr>
    </w:p>
    <w:p w14:paraId="5E954EA8" w14:textId="43D963A0" w:rsidR="00B111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drawing>
          <wp:inline distT="0" distB="0" distL="0" distR="0" wp14:anchorId="05CFD083" wp14:editId="6680A4CE">
            <wp:extent cx="5612130" cy="2856865"/>
            <wp:effectExtent l="0" t="0" r="7620" b="63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5E994" w14:textId="77777777" w:rsidR="00162B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79F7CD69" w14:textId="1720B3F8" w:rsidR="00162B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drawing>
          <wp:inline distT="0" distB="0" distL="0" distR="0" wp14:anchorId="5CA4F56D" wp14:editId="7986F1EA">
            <wp:extent cx="5612130" cy="4159885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15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ADD54" w14:textId="77777777" w:rsidR="00162B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4F4816CC" w14:textId="42A88656" w:rsidR="00162B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lastRenderedPageBreak/>
        <w:drawing>
          <wp:inline distT="0" distB="0" distL="0" distR="0" wp14:anchorId="56366563" wp14:editId="553A1DAB">
            <wp:extent cx="5612130" cy="2867660"/>
            <wp:effectExtent l="0" t="0" r="7620" b="889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7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30D1C3" w14:textId="77777777" w:rsidR="00162B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62BCDEE7" w14:textId="228D578A" w:rsidR="00162B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drawing>
          <wp:inline distT="0" distB="0" distL="0" distR="0" wp14:anchorId="236419C2" wp14:editId="537F9098">
            <wp:extent cx="5612130" cy="2896870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9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696F90" w14:textId="77777777" w:rsidR="00162B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487571F7" w14:textId="2B591035" w:rsidR="00162B2A" w:rsidRDefault="00162B2A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162B2A">
        <w:rPr>
          <w:rFonts w:cs="Calibri"/>
          <w:color w:val="000000" w:themeColor="text1"/>
          <w:sz w:val="24"/>
          <w:szCs w:val="24"/>
        </w:rPr>
        <w:lastRenderedPageBreak/>
        <w:drawing>
          <wp:inline distT="0" distB="0" distL="0" distR="0" wp14:anchorId="12CF8E0F" wp14:editId="30E63316">
            <wp:extent cx="5612130" cy="2772410"/>
            <wp:effectExtent l="0" t="0" r="7620" b="889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4066B" w14:textId="77777777" w:rsidR="00337F2F" w:rsidRDefault="00337F2F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</w:p>
    <w:p w14:paraId="451D7F4F" w14:textId="350EB96A" w:rsidR="00337F2F" w:rsidRDefault="00337F2F" w:rsidP="00B1112A">
      <w:pPr>
        <w:pStyle w:val="Sinespaciado"/>
        <w:spacing w:after="0" w:line="276" w:lineRule="auto"/>
        <w:rPr>
          <w:rFonts w:cs="Calibri"/>
          <w:color w:val="000000" w:themeColor="text1"/>
          <w:sz w:val="24"/>
          <w:szCs w:val="24"/>
        </w:rPr>
      </w:pPr>
      <w:r w:rsidRPr="00337F2F">
        <w:rPr>
          <w:rFonts w:cs="Calibri"/>
          <w:color w:val="000000" w:themeColor="text1"/>
          <w:sz w:val="24"/>
          <w:szCs w:val="24"/>
        </w:rPr>
        <w:drawing>
          <wp:inline distT="0" distB="0" distL="0" distR="0" wp14:anchorId="10EBD746" wp14:editId="0C0A62F3">
            <wp:extent cx="5612130" cy="1793875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793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37F2F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64B"/>
    <w:rsid w:val="000334A5"/>
    <w:rsid w:val="0003537F"/>
    <w:rsid w:val="0009046E"/>
    <w:rsid w:val="000E301E"/>
    <w:rsid w:val="00161EBD"/>
    <w:rsid w:val="00162B2A"/>
    <w:rsid w:val="00175C55"/>
    <w:rsid w:val="001931AB"/>
    <w:rsid w:val="001B556B"/>
    <w:rsid w:val="00337F2F"/>
    <w:rsid w:val="003A101C"/>
    <w:rsid w:val="003A218B"/>
    <w:rsid w:val="00467FCE"/>
    <w:rsid w:val="00594720"/>
    <w:rsid w:val="0071540E"/>
    <w:rsid w:val="007840FE"/>
    <w:rsid w:val="007A6B48"/>
    <w:rsid w:val="008D1358"/>
    <w:rsid w:val="008F7BFE"/>
    <w:rsid w:val="00921AC8"/>
    <w:rsid w:val="009D564B"/>
    <w:rsid w:val="00AF3899"/>
    <w:rsid w:val="00B1112A"/>
    <w:rsid w:val="00B260AD"/>
    <w:rsid w:val="00C9526F"/>
    <w:rsid w:val="00EB25E4"/>
    <w:rsid w:val="00FB4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30D4F5"/>
  <w15:chartTrackingRefBased/>
  <w15:docId w15:val="{7114A8F8-ECDD-4298-98B8-281009BB1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8F7BFE"/>
    <w:pPr>
      <w:spacing w:line="480" w:lineRule="auto"/>
    </w:pPr>
    <w:rPr>
      <w:rFonts w:eastAsiaTheme="minorEastAsia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8F7BFE"/>
    <w:rPr>
      <w:rFonts w:eastAsiaTheme="minorEastAsia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1B556B"/>
    <w:pPr>
      <w:tabs>
        <w:tab w:val="center" w:pos="4252"/>
        <w:tab w:val="right" w:pos="8504"/>
      </w:tabs>
      <w:spacing w:after="200" w:line="276" w:lineRule="auto"/>
    </w:pPr>
    <w:rPr>
      <w:rFonts w:ascii="Calibri" w:eastAsia="Calibri" w:hAnsi="Calibri" w:cs="Times New Roman"/>
    </w:rPr>
  </w:style>
  <w:style w:type="character" w:customStyle="1" w:styleId="EncabezadoCar">
    <w:name w:val="Encabezado Car"/>
    <w:basedOn w:val="Fuentedeprrafopredeter"/>
    <w:link w:val="Encabezado"/>
    <w:uiPriority w:val="99"/>
    <w:rsid w:val="001B556B"/>
    <w:rPr>
      <w:rFonts w:ascii="Calibri" w:eastAsia="Calibri" w:hAnsi="Calibri" w:cs="Times New Roman"/>
    </w:rPr>
  </w:style>
  <w:style w:type="table" w:styleId="Tablaconcuadrcula">
    <w:name w:val="Table Grid"/>
    <w:basedOn w:val="Tablanormal"/>
    <w:uiPriority w:val="39"/>
    <w:rsid w:val="0003537F"/>
    <w:pPr>
      <w:spacing w:line="480" w:lineRule="auto"/>
    </w:pPr>
    <w:rPr>
      <w:rFonts w:ascii="Calibri" w:eastAsia="Calibri" w:hAnsi="Calibri" w:cs="Times New Roman"/>
      <w:sz w:val="20"/>
      <w:szCs w:val="20"/>
      <w:lang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6</Pages>
  <Words>266</Words>
  <Characters>1464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USER</cp:lastModifiedBy>
  <cp:revision>16</cp:revision>
  <dcterms:created xsi:type="dcterms:W3CDTF">2025-01-21T19:18:00Z</dcterms:created>
  <dcterms:modified xsi:type="dcterms:W3CDTF">2025-12-10T19:14:00Z</dcterms:modified>
</cp:coreProperties>
</file>